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A2" w:rsidRDefault="005B70A2" w:rsidP="00287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B4BFF" w:rsidRDefault="006B4BFF" w:rsidP="00287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52BA9" w:rsidRPr="006B4BFF" w:rsidRDefault="00A52BA9" w:rsidP="00287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6B4BFF">
        <w:rPr>
          <w:rFonts w:ascii="Arial" w:hAnsi="Arial" w:cs="Arial"/>
          <w:b/>
          <w:bCs/>
          <w:color w:val="FF0000"/>
          <w:sz w:val="20"/>
          <w:szCs w:val="20"/>
        </w:rPr>
        <w:t>Gruppo D:  imbarcazioni appartenenti alla categoria “Gran Crociera”</w:t>
      </w:r>
    </w:p>
    <w:p w:rsidR="00287DAC" w:rsidRPr="006B4BFF" w:rsidRDefault="00287DAC" w:rsidP="00287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67356" w:rsidRPr="006B4BFF" w:rsidRDefault="00267356" w:rsidP="00287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F243E"/>
          <w:sz w:val="20"/>
          <w:szCs w:val="20"/>
        </w:rPr>
      </w:pPr>
    </w:p>
    <w:p w:rsidR="00A52BA9" w:rsidRPr="006B4BFF" w:rsidRDefault="00A52BA9" w:rsidP="00A52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Il</w:t>
      </w:r>
      <w:r w:rsidR="00267356" w:rsidRPr="006B4BFF">
        <w:rPr>
          <w:rFonts w:ascii="Arial" w:hAnsi="Arial" w:cs="Arial"/>
          <w:color w:val="0F243E"/>
          <w:sz w:val="20"/>
          <w:szCs w:val="20"/>
        </w:rPr>
        <w:t xml:space="preserve"> </w:t>
      </w:r>
      <w:r w:rsidRPr="006B4BFF">
        <w:rPr>
          <w:rFonts w:ascii="Arial" w:hAnsi="Arial" w:cs="Arial"/>
          <w:color w:val="0F243E"/>
          <w:sz w:val="20"/>
          <w:szCs w:val="20"/>
        </w:rPr>
        <w:t>Gruppo comprende tutte le imbarcazioni che possiedono i requisiti prescritti per detta categoria al</w:t>
      </w:r>
      <w:r w:rsidR="00267356" w:rsidRPr="006B4BFF">
        <w:rPr>
          <w:rFonts w:ascii="Arial" w:hAnsi="Arial" w:cs="Arial"/>
          <w:color w:val="0F243E"/>
          <w:sz w:val="20"/>
          <w:szCs w:val="20"/>
        </w:rPr>
        <w:t xml:space="preserve"> </w:t>
      </w:r>
      <w:r w:rsidRPr="006B4BFF">
        <w:rPr>
          <w:rFonts w:ascii="Arial" w:hAnsi="Arial" w:cs="Arial"/>
          <w:color w:val="0F243E"/>
          <w:sz w:val="20"/>
          <w:szCs w:val="20"/>
        </w:rPr>
        <w:t>punto 11</w:t>
      </w:r>
      <w:r w:rsidR="00267356" w:rsidRPr="006B4BFF">
        <w:rPr>
          <w:rFonts w:ascii="Arial" w:hAnsi="Arial" w:cs="Arial"/>
          <w:color w:val="0F243E"/>
          <w:sz w:val="20"/>
          <w:szCs w:val="20"/>
        </w:rPr>
        <w:t xml:space="preserve"> – Normativa </w:t>
      </w:r>
      <w:r w:rsidR="00287304" w:rsidRPr="006B4BFF">
        <w:rPr>
          <w:rFonts w:ascii="Arial" w:hAnsi="Arial" w:cs="Arial"/>
          <w:color w:val="0F243E"/>
          <w:sz w:val="20"/>
          <w:szCs w:val="20"/>
        </w:rPr>
        <w:t xml:space="preserve">FIV 2021 per la </w:t>
      </w:r>
      <w:r w:rsidR="00267356" w:rsidRPr="006B4BFF">
        <w:rPr>
          <w:rFonts w:ascii="Arial" w:hAnsi="Arial" w:cs="Arial"/>
          <w:color w:val="0F243E"/>
          <w:sz w:val="20"/>
          <w:szCs w:val="20"/>
        </w:rPr>
        <w:t>Vela d’Altura</w:t>
      </w:r>
      <w:r w:rsidRPr="006B4BFF">
        <w:rPr>
          <w:rFonts w:ascii="Arial" w:hAnsi="Arial" w:cs="Arial"/>
          <w:color w:val="0F243E"/>
          <w:sz w:val="20"/>
          <w:szCs w:val="20"/>
        </w:rPr>
        <w:t>, con divieto di utilizzo di Atleti Qualificati.</w:t>
      </w:r>
    </w:p>
    <w:p w:rsidR="007617ED" w:rsidRPr="006B4BFF" w:rsidRDefault="007617ED" w:rsidP="00A52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B4BFF">
        <w:rPr>
          <w:rFonts w:ascii="Arial" w:hAnsi="Arial" w:cs="Arial"/>
          <w:b/>
          <w:bCs/>
          <w:color w:val="FF0000"/>
          <w:sz w:val="20"/>
          <w:szCs w:val="20"/>
        </w:rPr>
        <w:t>punto 11:</w:t>
      </w:r>
      <w:r w:rsidRPr="006B4BF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b/>
          <w:bCs/>
          <w:sz w:val="20"/>
          <w:szCs w:val="20"/>
        </w:rPr>
        <w:t>Appartengono alla categoria “Gran Crociera”</w:t>
      </w:r>
      <w:r w:rsidRPr="006B4BFF">
        <w:rPr>
          <w:rFonts w:ascii="Arial" w:hAnsi="Arial" w:cs="Arial"/>
          <w:sz w:val="20"/>
          <w:szCs w:val="20"/>
        </w:rPr>
        <w:t xml:space="preserve">, </w:t>
      </w:r>
      <w:r w:rsidRPr="006B4BFF">
        <w:rPr>
          <w:rFonts w:ascii="Arial" w:hAnsi="Arial" w:cs="Arial"/>
          <w:color w:val="0F243E"/>
          <w:sz w:val="20"/>
          <w:szCs w:val="20"/>
        </w:rPr>
        <w:t>le imbarcazioni con le caratteristiche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appresso descritte, avendo mantenuto la propria configurazione originale di barca da diporto, ovvero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senza alcuna modifica successiva allo scafo ed appendici, ed essere in possesso di Certificato di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Rating ufficiale, anche semplificato o provvisorio, come descritto al punto 2.3 delle Disposizioni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Tecniche.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B4BFF">
        <w:rPr>
          <w:rFonts w:ascii="Arial" w:hAnsi="Arial" w:cs="Arial"/>
          <w:b/>
          <w:bCs/>
          <w:sz w:val="20"/>
          <w:szCs w:val="20"/>
        </w:rPr>
        <w:t>Nella categoria “Gran Crociera” è tassativamente vietato l’utilizzo del carbonio o materiali ad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B4BFF">
        <w:rPr>
          <w:rFonts w:ascii="Arial" w:hAnsi="Arial" w:cs="Arial"/>
          <w:b/>
          <w:bCs/>
          <w:sz w:val="20"/>
          <w:szCs w:val="20"/>
        </w:rPr>
        <w:t>esso assimilabili (PBO ed altri compositi) per scafo, appendici, antenne (albero e boma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B4BFF">
        <w:rPr>
          <w:rFonts w:ascii="Arial" w:hAnsi="Arial" w:cs="Arial"/>
          <w:b/>
          <w:bCs/>
          <w:sz w:val="20"/>
          <w:szCs w:val="20"/>
        </w:rPr>
        <w:t>comprese le relative manovre fisse), e vele.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Dette imbarcazioni, in regola anche con le Norme vigenti per la Navigazione da Diporto, devono essere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dotate d’arredi interni da crociera completi e idonei per lunghe navigazioni e sono caratterizzate da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 xml:space="preserve">alcune attrezzature proprie per una facile crociera, quali: </w:t>
      </w:r>
      <w:proofErr w:type="spellStart"/>
      <w:r w:rsidRPr="006B4BFF">
        <w:rPr>
          <w:rFonts w:ascii="Arial" w:hAnsi="Arial" w:cs="Arial"/>
          <w:color w:val="0F243E"/>
          <w:sz w:val="20"/>
          <w:szCs w:val="20"/>
        </w:rPr>
        <w:t>Rollafiocco</w:t>
      </w:r>
      <w:proofErr w:type="spellEnd"/>
      <w:r w:rsidRPr="006B4BFF">
        <w:rPr>
          <w:rFonts w:ascii="Arial" w:hAnsi="Arial" w:cs="Arial"/>
          <w:color w:val="0F243E"/>
          <w:sz w:val="20"/>
          <w:szCs w:val="20"/>
        </w:rPr>
        <w:t xml:space="preserve"> con vela installata o vela di prua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 xml:space="preserve">con Garrocci </w:t>
      </w:r>
      <w:r w:rsidRPr="006B4BFF">
        <w:rPr>
          <w:rFonts w:ascii="Arial" w:hAnsi="Arial" w:cs="Arial"/>
          <w:color w:val="003366"/>
          <w:sz w:val="20"/>
          <w:szCs w:val="20"/>
        </w:rPr>
        <w:t>(di tipo tradizionale, metallici o misti</w:t>
      </w:r>
      <w:r w:rsidRPr="006B4BFF">
        <w:rPr>
          <w:rFonts w:ascii="Arial" w:hAnsi="Arial" w:cs="Arial"/>
          <w:color w:val="000000"/>
          <w:sz w:val="20"/>
          <w:szCs w:val="20"/>
        </w:rPr>
        <w:t xml:space="preserve">) </w:t>
      </w:r>
      <w:r w:rsidRPr="006B4BFF">
        <w:rPr>
          <w:rFonts w:ascii="Arial" w:hAnsi="Arial" w:cs="Arial"/>
          <w:color w:val="0F243E"/>
          <w:sz w:val="20"/>
          <w:szCs w:val="20"/>
        </w:rPr>
        <w:t xml:space="preserve">- </w:t>
      </w:r>
      <w:proofErr w:type="spellStart"/>
      <w:r w:rsidRPr="006B4BFF">
        <w:rPr>
          <w:rFonts w:ascii="Arial" w:hAnsi="Arial" w:cs="Arial"/>
          <w:color w:val="0F243E"/>
          <w:sz w:val="20"/>
          <w:szCs w:val="20"/>
        </w:rPr>
        <w:t>Rollaranda</w:t>
      </w:r>
      <w:proofErr w:type="spellEnd"/>
      <w:r w:rsidRPr="006B4BFF">
        <w:rPr>
          <w:rFonts w:ascii="Arial" w:hAnsi="Arial" w:cs="Arial"/>
          <w:color w:val="0F243E"/>
          <w:sz w:val="20"/>
          <w:szCs w:val="20"/>
        </w:rPr>
        <w:t xml:space="preserve"> - Ponte in teak completo - Elica a pale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 xml:space="preserve">fisse - Alberatura senza </w:t>
      </w:r>
      <w:proofErr w:type="spellStart"/>
      <w:r w:rsidRPr="006B4BFF">
        <w:rPr>
          <w:rFonts w:ascii="Arial" w:hAnsi="Arial" w:cs="Arial"/>
          <w:color w:val="0F243E"/>
          <w:sz w:val="20"/>
          <w:szCs w:val="20"/>
        </w:rPr>
        <w:t>rastrematura</w:t>
      </w:r>
      <w:proofErr w:type="spellEnd"/>
      <w:r w:rsidRPr="006B4BFF">
        <w:rPr>
          <w:rFonts w:ascii="Arial" w:hAnsi="Arial" w:cs="Arial"/>
          <w:color w:val="0F243E"/>
          <w:sz w:val="20"/>
          <w:szCs w:val="20"/>
        </w:rPr>
        <w:t xml:space="preserve"> - </w:t>
      </w:r>
      <w:proofErr w:type="spellStart"/>
      <w:r w:rsidRPr="006B4BFF">
        <w:rPr>
          <w:rFonts w:ascii="Arial" w:hAnsi="Arial" w:cs="Arial"/>
          <w:color w:val="0F243E"/>
          <w:sz w:val="20"/>
          <w:szCs w:val="20"/>
        </w:rPr>
        <w:t>Salpancore</w:t>
      </w:r>
      <w:proofErr w:type="spellEnd"/>
      <w:r w:rsidRPr="006B4BFF">
        <w:rPr>
          <w:rFonts w:ascii="Arial" w:hAnsi="Arial" w:cs="Arial"/>
          <w:color w:val="0F243E"/>
          <w:sz w:val="20"/>
          <w:szCs w:val="20"/>
        </w:rPr>
        <w:t xml:space="preserve"> completamente installato in coperta – </w:t>
      </w:r>
      <w:proofErr w:type="spellStart"/>
      <w:r w:rsidRPr="006B4BFF">
        <w:rPr>
          <w:rFonts w:ascii="Arial" w:hAnsi="Arial" w:cs="Arial"/>
          <w:color w:val="0F243E"/>
          <w:sz w:val="20"/>
          <w:szCs w:val="20"/>
        </w:rPr>
        <w:t>Salpancore</w:t>
      </w:r>
      <w:proofErr w:type="spellEnd"/>
      <w:r w:rsidRPr="006B4BFF">
        <w:rPr>
          <w:rFonts w:ascii="Arial" w:hAnsi="Arial" w:cs="Arial"/>
          <w:color w:val="0F243E"/>
          <w:sz w:val="20"/>
          <w:szCs w:val="20"/>
        </w:rPr>
        <w:t xml:space="preserve"> in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 xml:space="preserve">apposito gavone a prua, con ancora e catena di peso </w:t>
      </w:r>
      <w:r w:rsidRPr="006B4BFF">
        <w:rPr>
          <w:rFonts w:ascii="Arial" w:hAnsi="Arial" w:cs="Arial"/>
          <w:color w:val="000000"/>
          <w:sz w:val="20"/>
          <w:szCs w:val="20"/>
        </w:rPr>
        <w:t xml:space="preserve">(Kg) </w:t>
      </w:r>
      <w:r w:rsidRPr="006B4BFF">
        <w:rPr>
          <w:rFonts w:ascii="Arial" w:hAnsi="Arial" w:cs="Arial"/>
          <w:color w:val="0F243E"/>
          <w:sz w:val="20"/>
          <w:szCs w:val="20"/>
        </w:rPr>
        <w:t>adeguato nel medesimo gavone e con una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 xml:space="preserve">lunghezza di almeno tre volte la LH - </w:t>
      </w:r>
      <w:proofErr w:type="spellStart"/>
      <w:r w:rsidRPr="006B4BFF">
        <w:rPr>
          <w:rFonts w:ascii="Arial" w:hAnsi="Arial" w:cs="Arial"/>
          <w:color w:val="0F243E"/>
          <w:sz w:val="20"/>
          <w:szCs w:val="20"/>
        </w:rPr>
        <w:t>Desalinizzatore</w:t>
      </w:r>
      <w:proofErr w:type="spellEnd"/>
      <w:r w:rsidRPr="006B4BFF">
        <w:rPr>
          <w:rFonts w:ascii="Arial" w:hAnsi="Arial" w:cs="Arial"/>
          <w:color w:val="0F243E"/>
          <w:sz w:val="20"/>
          <w:szCs w:val="20"/>
        </w:rPr>
        <w:t xml:space="preserve"> proporzionato - Vele di tessuto a bassa tecnologia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(dacron e altre fibre poliesteri, nylon ed altre fibre poliammide, cotone e, comunque, di filati a basso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 xml:space="preserve">modulo di elasticità tessuti a trama ed ordito senza laminature, in ogni caso non </w:t>
      </w:r>
      <w:proofErr w:type="spellStart"/>
      <w:r w:rsidRPr="006B4BFF">
        <w:rPr>
          <w:rFonts w:ascii="Arial" w:hAnsi="Arial" w:cs="Arial"/>
          <w:color w:val="0F243E"/>
          <w:sz w:val="20"/>
          <w:szCs w:val="20"/>
        </w:rPr>
        <w:t>taffetate</w:t>
      </w:r>
      <w:proofErr w:type="spellEnd"/>
      <w:r w:rsidRPr="006B4BFF">
        <w:rPr>
          <w:rFonts w:ascii="Arial" w:hAnsi="Arial" w:cs="Arial"/>
          <w:color w:val="0F243E"/>
          <w:sz w:val="20"/>
          <w:szCs w:val="20"/>
        </w:rPr>
        <w:t>) - Bulbo in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ghisa corto o lungo (qualora nella serie fosse previsto e documentato anche quello in piombo) – una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 xml:space="preserve">sola vela imbarcata per andature portanti - </w:t>
      </w:r>
      <w:proofErr w:type="spellStart"/>
      <w:r w:rsidRPr="006B4BFF">
        <w:rPr>
          <w:rFonts w:ascii="Arial" w:hAnsi="Arial" w:cs="Arial"/>
          <w:color w:val="0F243E"/>
          <w:sz w:val="20"/>
          <w:szCs w:val="20"/>
        </w:rPr>
        <w:t>bow-thrusters</w:t>
      </w:r>
      <w:proofErr w:type="spellEnd"/>
      <w:r w:rsidRPr="006B4BFF">
        <w:rPr>
          <w:rFonts w:ascii="Arial" w:hAnsi="Arial" w:cs="Arial"/>
          <w:color w:val="0F243E"/>
          <w:sz w:val="20"/>
          <w:szCs w:val="20"/>
        </w:rPr>
        <w:t xml:space="preserve"> a vista </w:t>
      </w:r>
      <w:r w:rsidRPr="006B4BFF">
        <w:rPr>
          <w:rFonts w:ascii="Arial" w:hAnsi="Arial" w:cs="Arial"/>
          <w:color w:val="003366"/>
          <w:sz w:val="20"/>
          <w:szCs w:val="20"/>
        </w:rPr>
        <w:t xml:space="preserve">e/o in tunnel aperto </w:t>
      </w:r>
      <w:r w:rsidRPr="006B4BFF">
        <w:rPr>
          <w:rFonts w:ascii="Arial" w:hAnsi="Arial" w:cs="Arial"/>
          <w:color w:val="0F243E"/>
          <w:sz w:val="20"/>
          <w:szCs w:val="20"/>
        </w:rPr>
        <w:t>- impianto di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condizionamento ed altre attrezzature indicate dal Comitato Organizzatore che, comunque, devono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 xml:space="preserve">essere previste nel Bando di Regata. Un ulteriore parametro potrà essere l’anzianità di varo, </w:t>
      </w:r>
      <w:r w:rsidRPr="006B4BFF">
        <w:rPr>
          <w:rFonts w:ascii="Arial" w:hAnsi="Arial" w:cs="Arial"/>
          <w:color w:val="000000"/>
          <w:sz w:val="20"/>
          <w:szCs w:val="20"/>
        </w:rPr>
        <w:t>se ultra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BFF">
        <w:rPr>
          <w:rFonts w:ascii="Arial" w:hAnsi="Arial" w:cs="Arial"/>
          <w:color w:val="000000"/>
          <w:sz w:val="20"/>
          <w:szCs w:val="20"/>
        </w:rPr>
        <w:t>ventennale.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B4BFF">
        <w:rPr>
          <w:rFonts w:ascii="Arial" w:hAnsi="Arial" w:cs="Arial"/>
          <w:color w:val="000000"/>
          <w:sz w:val="20"/>
          <w:szCs w:val="20"/>
        </w:rPr>
        <w:t xml:space="preserve">Se i parametri specificati </w:t>
      </w:r>
      <w:r w:rsidRPr="006B4BFF">
        <w:rPr>
          <w:rFonts w:ascii="Arial" w:hAnsi="Arial" w:cs="Arial"/>
          <w:color w:val="0F243E"/>
          <w:sz w:val="20"/>
          <w:szCs w:val="20"/>
        </w:rPr>
        <w:t xml:space="preserve">comprendono le </w:t>
      </w:r>
      <w:r w:rsidRPr="006B4BFF">
        <w:rPr>
          <w:rFonts w:ascii="Arial" w:hAnsi="Arial" w:cs="Arial"/>
          <w:b/>
          <w:bCs/>
          <w:sz w:val="20"/>
          <w:szCs w:val="20"/>
        </w:rPr>
        <w:t>vele a bassa tecnologia</w:t>
      </w:r>
      <w:r w:rsidRPr="006B4BFF">
        <w:rPr>
          <w:rFonts w:ascii="Arial" w:hAnsi="Arial" w:cs="Arial"/>
          <w:b/>
          <w:bCs/>
          <w:color w:val="0F243E"/>
          <w:sz w:val="20"/>
          <w:szCs w:val="20"/>
        </w:rPr>
        <w:t xml:space="preserve"> </w:t>
      </w:r>
      <w:r w:rsidRPr="006B4BFF">
        <w:rPr>
          <w:rFonts w:ascii="Arial" w:hAnsi="Arial" w:cs="Arial"/>
          <w:color w:val="0F243E"/>
          <w:sz w:val="20"/>
          <w:szCs w:val="20"/>
        </w:rPr>
        <w:t xml:space="preserve">questi potranno essere </w:t>
      </w:r>
      <w:r w:rsidRPr="006B4BFF">
        <w:rPr>
          <w:rFonts w:ascii="Arial" w:hAnsi="Arial" w:cs="Arial"/>
          <w:b/>
          <w:bCs/>
          <w:sz w:val="20"/>
          <w:szCs w:val="20"/>
        </w:rPr>
        <w:t>quattro (4), altrimenti i parametri dovranno essere almeno cinque (5).</w:t>
      </w:r>
    </w:p>
    <w:p w:rsidR="007617ED" w:rsidRPr="006B4BFF" w:rsidRDefault="007617ED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Per i casi di dubbia conformità farà fede l’interpretazione congiunta FIV / UVAI.</w:t>
      </w:r>
    </w:p>
    <w:p w:rsidR="00310F16" w:rsidRPr="006B4BFF" w:rsidRDefault="00310F16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310F16" w:rsidRPr="006B4BFF" w:rsidRDefault="00310F16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310F16" w:rsidRPr="006B4BFF" w:rsidRDefault="00310F16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___________________________________________________________________________________</w:t>
      </w:r>
    </w:p>
    <w:p w:rsidR="00310F16" w:rsidRPr="006B4BFF" w:rsidRDefault="00310F16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310F16" w:rsidRPr="006B4BFF" w:rsidRDefault="00310F16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310F16" w:rsidRPr="006B4BFF" w:rsidRDefault="00310F16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 xml:space="preserve">Il sottoscritto, armatore dell’imbarcazione ________________________ </w:t>
      </w:r>
      <w:proofErr w:type="spellStart"/>
      <w:r w:rsidRPr="006B4BFF">
        <w:rPr>
          <w:rFonts w:ascii="Arial" w:hAnsi="Arial" w:cs="Arial"/>
          <w:color w:val="0F243E"/>
          <w:sz w:val="20"/>
          <w:szCs w:val="20"/>
        </w:rPr>
        <w:t>n.velico</w:t>
      </w:r>
      <w:proofErr w:type="spellEnd"/>
      <w:r w:rsidRPr="006B4BFF">
        <w:rPr>
          <w:rFonts w:ascii="Arial" w:hAnsi="Arial" w:cs="Arial"/>
          <w:color w:val="0F243E"/>
          <w:sz w:val="20"/>
          <w:szCs w:val="20"/>
        </w:rPr>
        <w:t>____________</w:t>
      </w:r>
    </w:p>
    <w:p w:rsidR="00310F16" w:rsidRPr="006B4BFF" w:rsidRDefault="00310F16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Dichiara, ai fini dell’inserimento nella categoria ‘Gran Crociera’ di avere le sotto elencate attrezzature qualificanti:</w:t>
      </w:r>
    </w:p>
    <w:p w:rsidR="00310F16" w:rsidRPr="006B4BFF" w:rsidRDefault="00310F16" w:rsidP="00310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310F16" w:rsidRPr="006B4BFF" w:rsidRDefault="00310F16" w:rsidP="00310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1.</w:t>
      </w:r>
    </w:p>
    <w:p w:rsidR="00310F16" w:rsidRPr="006B4BFF" w:rsidRDefault="00310F16" w:rsidP="00310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2.</w:t>
      </w:r>
    </w:p>
    <w:p w:rsidR="00310F16" w:rsidRPr="006B4BFF" w:rsidRDefault="00310F16" w:rsidP="00310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3.</w:t>
      </w:r>
    </w:p>
    <w:p w:rsidR="00310F16" w:rsidRPr="006B4BFF" w:rsidRDefault="00310F16" w:rsidP="00310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4.</w:t>
      </w:r>
    </w:p>
    <w:p w:rsidR="00310F16" w:rsidRPr="006B4BFF" w:rsidRDefault="00310F16" w:rsidP="00310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>5.</w:t>
      </w:r>
    </w:p>
    <w:p w:rsidR="00310F16" w:rsidRPr="006B4BFF" w:rsidRDefault="00310F16" w:rsidP="00310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310F16" w:rsidRPr="006B4BFF" w:rsidRDefault="00310F16" w:rsidP="00310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310F16" w:rsidRPr="006B4BFF" w:rsidRDefault="00310F16" w:rsidP="00310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6B4BFF" w:rsidRPr="006B4BFF" w:rsidRDefault="00310F16" w:rsidP="00310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 xml:space="preserve">Luogo, </w:t>
      </w:r>
      <w:r w:rsidR="006B4BFF" w:rsidRPr="006B4BFF">
        <w:rPr>
          <w:rFonts w:ascii="Arial" w:hAnsi="Arial" w:cs="Arial"/>
          <w:color w:val="0F243E"/>
          <w:sz w:val="20"/>
          <w:szCs w:val="20"/>
        </w:rPr>
        <w:t>data</w:t>
      </w:r>
      <w:r w:rsidR="006B4BFF" w:rsidRPr="006B4BFF">
        <w:rPr>
          <w:rFonts w:ascii="Arial" w:hAnsi="Arial" w:cs="Arial"/>
          <w:color w:val="0F243E"/>
          <w:sz w:val="20"/>
          <w:szCs w:val="20"/>
        </w:rPr>
        <w:tab/>
      </w:r>
      <w:r w:rsidR="006B4BFF" w:rsidRPr="006B4BFF">
        <w:rPr>
          <w:rFonts w:ascii="Arial" w:hAnsi="Arial" w:cs="Arial"/>
          <w:color w:val="0F243E"/>
          <w:sz w:val="20"/>
          <w:szCs w:val="20"/>
        </w:rPr>
        <w:tab/>
      </w:r>
      <w:r w:rsidR="006B4BFF" w:rsidRPr="006B4BFF">
        <w:rPr>
          <w:rFonts w:ascii="Arial" w:hAnsi="Arial" w:cs="Arial"/>
          <w:color w:val="0F243E"/>
          <w:sz w:val="20"/>
          <w:szCs w:val="20"/>
        </w:rPr>
        <w:tab/>
      </w:r>
      <w:r w:rsidR="006B4BFF" w:rsidRPr="006B4BFF">
        <w:rPr>
          <w:rFonts w:ascii="Arial" w:hAnsi="Arial" w:cs="Arial"/>
          <w:color w:val="0F243E"/>
          <w:sz w:val="20"/>
          <w:szCs w:val="20"/>
        </w:rPr>
        <w:tab/>
      </w:r>
      <w:r w:rsidR="006B4BFF" w:rsidRPr="006B4BFF">
        <w:rPr>
          <w:rFonts w:ascii="Arial" w:hAnsi="Arial" w:cs="Arial"/>
          <w:color w:val="0F243E"/>
          <w:sz w:val="20"/>
          <w:szCs w:val="20"/>
        </w:rPr>
        <w:tab/>
      </w:r>
      <w:r w:rsidR="006B4BFF" w:rsidRPr="006B4BFF">
        <w:rPr>
          <w:rFonts w:ascii="Arial" w:hAnsi="Arial" w:cs="Arial"/>
          <w:color w:val="0F243E"/>
          <w:sz w:val="20"/>
          <w:szCs w:val="20"/>
        </w:rPr>
        <w:tab/>
      </w:r>
      <w:r w:rsidR="006B4BFF" w:rsidRPr="006B4BFF">
        <w:rPr>
          <w:rFonts w:ascii="Arial" w:hAnsi="Arial" w:cs="Arial"/>
          <w:color w:val="0F243E"/>
          <w:sz w:val="20"/>
          <w:szCs w:val="20"/>
        </w:rPr>
        <w:tab/>
      </w:r>
      <w:r w:rsidR="006B4BFF" w:rsidRPr="006B4BFF">
        <w:rPr>
          <w:rFonts w:ascii="Arial" w:hAnsi="Arial" w:cs="Arial"/>
          <w:color w:val="0F243E"/>
          <w:sz w:val="20"/>
          <w:szCs w:val="20"/>
        </w:rPr>
        <w:tab/>
      </w:r>
      <w:r w:rsidR="001375AA">
        <w:rPr>
          <w:rFonts w:ascii="Arial" w:hAnsi="Arial" w:cs="Arial"/>
          <w:color w:val="0F243E"/>
          <w:sz w:val="20"/>
          <w:szCs w:val="20"/>
        </w:rPr>
        <w:t>F</w:t>
      </w:r>
      <w:r w:rsidR="006B4BFF" w:rsidRPr="006B4BFF">
        <w:rPr>
          <w:rFonts w:ascii="Arial" w:hAnsi="Arial" w:cs="Arial"/>
          <w:color w:val="0F243E"/>
          <w:sz w:val="20"/>
          <w:szCs w:val="20"/>
        </w:rPr>
        <w:t>irma</w:t>
      </w:r>
    </w:p>
    <w:p w:rsidR="00310F16" w:rsidRPr="006B4BFF" w:rsidRDefault="006B4BFF" w:rsidP="00310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  <w:r w:rsidRPr="006B4BFF">
        <w:rPr>
          <w:rFonts w:ascii="Arial" w:hAnsi="Arial" w:cs="Arial"/>
          <w:color w:val="0F243E"/>
          <w:sz w:val="20"/>
          <w:szCs w:val="20"/>
        </w:rPr>
        <w:tab/>
      </w:r>
    </w:p>
    <w:p w:rsidR="00310F16" w:rsidRPr="006B4BFF" w:rsidRDefault="00310F16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310F16" w:rsidRDefault="00310F16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10273B" w:rsidRDefault="0010273B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10273B" w:rsidRDefault="0010273B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10273B" w:rsidRDefault="0010273B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10273B" w:rsidRDefault="0010273B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</w:p>
    <w:p w:rsidR="0010273B" w:rsidRDefault="0010273B" w:rsidP="0076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/>
          <w:sz w:val="20"/>
          <w:szCs w:val="20"/>
        </w:rPr>
      </w:pPr>
      <w:bookmarkStart w:id="0" w:name="_GoBack"/>
      <w:bookmarkEnd w:id="0"/>
    </w:p>
    <w:sectPr w:rsidR="00102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01E"/>
    <w:multiLevelType w:val="hybridMultilevel"/>
    <w:tmpl w:val="F6B2C162"/>
    <w:lvl w:ilvl="0" w:tplc="7750B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27758"/>
    <w:multiLevelType w:val="hybridMultilevel"/>
    <w:tmpl w:val="948C6952"/>
    <w:lvl w:ilvl="0" w:tplc="6E8A237C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A9"/>
    <w:rsid w:val="0006767F"/>
    <w:rsid w:val="0010273B"/>
    <w:rsid w:val="001375AA"/>
    <w:rsid w:val="00267356"/>
    <w:rsid w:val="00287304"/>
    <w:rsid w:val="00287DAC"/>
    <w:rsid w:val="00310F16"/>
    <w:rsid w:val="00564797"/>
    <w:rsid w:val="005B70A2"/>
    <w:rsid w:val="006B4BFF"/>
    <w:rsid w:val="007617ED"/>
    <w:rsid w:val="00A52BA9"/>
    <w:rsid w:val="00A94F2B"/>
    <w:rsid w:val="00D824E0"/>
    <w:rsid w:val="00F4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230C-02B0-46BD-AB16-ED060EDF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Pais Marcello</dc:creator>
  <cp:lastModifiedBy>FABRIZIO MALTINTI</cp:lastModifiedBy>
  <cp:revision>3</cp:revision>
  <dcterms:created xsi:type="dcterms:W3CDTF">2021-05-27T15:26:00Z</dcterms:created>
  <dcterms:modified xsi:type="dcterms:W3CDTF">2021-05-27T15:27:00Z</dcterms:modified>
</cp:coreProperties>
</file>